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2" w:rsidRPr="004F2742" w:rsidRDefault="004F2742" w:rsidP="004F2742"/>
    <w:p w:rsidR="004F2742" w:rsidRPr="004F2742" w:rsidRDefault="004F2742" w:rsidP="004F2742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Style w:val="a3"/>
        <w:tblW w:w="0" w:type="auto"/>
        <w:tblLook w:val="04A0"/>
      </w:tblPr>
      <w:tblGrid>
        <w:gridCol w:w="1300"/>
        <w:gridCol w:w="1750"/>
        <w:gridCol w:w="900"/>
        <w:gridCol w:w="4346"/>
      </w:tblGrid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4F2742" w:rsidRPr="004F2742" w:rsidRDefault="00A71476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640C5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4F2742" w:rsidRPr="004F2742" w:rsidRDefault="00A07B80" w:rsidP="00C86A4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所谓分子料理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FF77B9" w:rsidRDefault="00A07B80" w:rsidP="00A07B8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介绍简单的分子料理技巧—“球化技术”及背后的科学原理</w:t>
            </w:r>
          </w:p>
          <w:p w:rsidR="00A71476" w:rsidRPr="00A71476" w:rsidRDefault="00A71476" w:rsidP="00A07B8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向学生传达“使用科学思维烹饪才是分子料理的本质”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1、实验材料的准备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sz w:val="32"/>
                <w:szCs w:val="32"/>
              </w:rPr>
              <w:t>2、</w:t>
            </w:r>
            <w:r w:rsidRPr="004F2742">
              <w:rPr>
                <w:rFonts w:hint="eastAsia"/>
                <w:sz w:val="32"/>
                <w:szCs w:val="32"/>
              </w:rPr>
              <w:t>P</w:t>
            </w:r>
            <w:r w:rsidRPr="004F2742">
              <w:rPr>
                <w:sz w:val="32"/>
                <w:szCs w:val="32"/>
              </w:rPr>
              <w:t>PT</w:t>
            </w:r>
            <w:r w:rsidRPr="004F2742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4F2742" w:rsidRPr="004F2742" w:rsidTr="007E0A61">
        <w:trPr>
          <w:trHeight w:val="6392"/>
        </w:trPr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A71476" w:rsidRDefault="007E0A61" w:rsidP="007E0A6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A71476">
              <w:rPr>
                <w:rFonts w:hint="eastAsia"/>
                <w:sz w:val="32"/>
                <w:szCs w:val="32"/>
              </w:rPr>
              <w:t>演示黄桃鸡蛋的制作</w:t>
            </w:r>
          </w:p>
          <w:p w:rsidR="007E0A61" w:rsidRDefault="00A71476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</w:t>
            </w:r>
            <w:r w:rsidR="00A07B80">
              <w:rPr>
                <w:rFonts w:hint="eastAsia"/>
                <w:sz w:val="32"/>
                <w:szCs w:val="32"/>
              </w:rPr>
              <w:t>讲解球化技术的适用条件和方法</w:t>
            </w:r>
          </w:p>
          <w:p w:rsidR="00A71476" w:rsidRDefault="00A71476" w:rsidP="007E0A6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E0A61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制作爆爆珠饮料。</w:t>
            </w:r>
          </w:p>
          <w:p w:rsidR="001E4DDA" w:rsidRDefault="00A71476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</w:t>
            </w:r>
            <w:r w:rsidR="00A07B80">
              <w:rPr>
                <w:rFonts w:hint="eastAsia"/>
                <w:sz w:val="32"/>
                <w:szCs w:val="32"/>
              </w:rPr>
              <w:t>介绍其背后的科学原理以及在高科技领域的应用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 w:rsidR="00A07B80" w:rsidRPr="007E0A61" w:rsidRDefault="00A71476" w:rsidP="00A7147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5、设计节能煮蛋法，学习控制变量的研究方法。</w:t>
            </w:r>
          </w:p>
        </w:tc>
      </w:tr>
      <w:tr w:rsidR="0014372F" w:rsidRPr="004F2742" w:rsidTr="00C130A8">
        <w:trPr>
          <w:trHeight w:val="1390"/>
        </w:trPr>
        <w:tc>
          <w:tcPr>
            <w:tcW w:w="1300" w:type="dxa"/>
          </w:tcPr>
          <w:p w:rsidR="0014372F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14372F" w:rsidRPr="004F2742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14372F" w:rsidRPr="004F2742" w:rsidRDefault="00A07B80" w:rsidP="00A07B80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使学生发现制作食物和进行科学实验的共同点，从而激发学生学以致用，用科学指导生活的热情。</w:t>
            </w:r>
          </w:p>
        </w:tc>
      </w:tr>
    </w:tbl>
    <w:p w:rsidR="00D0259A" w:rsidRPr="004F2742" w:rsidRDefault="005D2B3F" w:rsidP="00E317B7"/>
    <w:sectPr w:rsidR="00D0259A" w:rsidRPr="004F2742" w:rsidSect="000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3F" w:rsidRDefault="005D2B3F" w:rsidP="00A259B5">
      <w:r>
        <w:separator/>
      </w:r>
    </w:p>
  </w:endnote>
  <w:endnote w:type="continuationSeparator" w:id="0">
    <w:p w:rsidR="005D2B3F" w:rsidRDefault="005D2B3F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3F" w:rsidRDefault="005D2B3F" w:rsidP="00A259B5">
      <w:r>
        <w:separator/>
      </w:r>
    </w:p>
  </w:footnote>
  <w:footnote w:type="continuationSeparator" w:id="0">
    <w:p w:rsidR="005D2B3F" w:rsidRDefault="005D2B3F" w:rsidP="00A2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EC0"/>
    <w:multiLevelType w:val="hybridMultilevel"/>
    <w:tmpl w:val="8DB26394"/>
    <w:lvl w:ilvl="0" w:tplc="81AE65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42"/>
    <w:rsid w:val="00027C31"/>
    <w:rsid w:val="00056441"/>
    <w:rsid w:val="00082812"/>
    <w:rsid w:val="000E002F"/>
    <w:rsid w:val="0010713E"/>
    <w:rsid w:val="0014372F"/>
    <w:rsid w:val="00144C62"/>
    <w:rsid w:val="001B278E"/>
    <w:rsid w:val="001D3D1E"/>
    <w:rsid w:val="001E4DDA"/>
    <w:rsid w:val="00251A54"/>
    <w:rsid w:val="002A493A"/>
    <w:rsid w:val="002C5D9F"/>
    <w:rsid w:val="002F5C5D"/>
    <w:rsid w:val="0046625D"/>
    <w:rsid w:val="004E5F7D"/>
    <w:rsid w:val="004F2742"/>
    <w:rsid w:val="00556ADA"/>
    <w:rsid w:val="005D2B3F"/>
    <w:rsid w:val="005D7927"/>
    <w:rsid w:val="00654210"/>
    <w:rsid w:val="00683E7E"/>
    <w:rsid w:val="00747677"/>
    <w:rsid w:val="007822E8"/>
    <w:rsid w:val="007E0A61"/>
    <w:rsid w:val="007E239F"/>
    <w:rsid w:val="008121AD"/>
    <w:rsid w:val="008144A4"/>
    <w:rsid w:val="00821B6B"/>
    <w:rsid w:val="00844221"/>
    <w:rsid w:val="009246C9"/>
    <w:rsid w:val="00990D2C"/>
    <w:rsid w:val="00A04DA6"/>
    <w:rsid w:val="00A07B80"/>
    <w:rsid w:val="00A259B5"/>
    <w:rsid w:val="00A42EC4"/>
    <w:rsid w:val="00A71476"/>
    <w:rsid w:val="00B42E8D"/>
    <w:rsid w:val="00BA37C7"/>
    <w:rsid w:val="00C85A10"/>
    <w:rsid w:val="00C86A45"/>
    <w:rsid w:val="00CD00CF"/>
    <w:rsid w:val="00CF377B"/>
    <w:rsid w:val="00CF4C19"/>
    <w:rsid w:val="00D070A6"/>
    <w:rsid w:val="00D4605C"/>
    <w:rsid w:val="00D640C5"/>
    <w:rsid w:val="00E317B7"/>
    <w:rsid w:val="00E55154"/>
    <w:rsid w:val="00E91746"/>
    <w:rsid w:val="00EF510B"/>
    <w:rsid w:val="00F90604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2428-EF77-4116-AEB5-8B1E4FF2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2019-12-15T07:28:00Z</dcterms:created>
  <dcterms:modified xsi:type="dcterms:W3CDTF">2021-12-03T08:06:00Z</dcterms:modified>
</cp:coreProperties>
</file>